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86" w:rsidRPr="00B65A20" w:rsidRDefault="00430C86" w:rsidP="00242664">
      <w:pPr>
        <w:autoSpaceDE w:val="0"/>
        <w:autoSpaceDN w:val="0"/>
        <w:adjustRightInd w:val="0"/>
        <w:spacing w:after="0" w:line="240" w:lineRule="auto"/>
        <w:jc w:val="center"/>
        <w:rPr>
          <w:rFonts w:ascii="Forte" w:hAnsi="Forte" w:cs="Trebuchet MS"/>
          <w:sz w:val="44"/>
          <w:szCs w:val="44"/>
          <w:u w:val="single"/>
        </w:rPr>
      </w:pPr>
      <w:r w:rsidRPr="00B65A20">
        <w:rPr>
          <w:rFonts w:ascii="Forte" w:hAnsi="Forte" w:cs="Trebuchet MS"/>
          <w:sz w:val="44"/>
          <w:szCs w:val="44"/>
          <w:u w:val="single"/>
        </w:rPr>
        <w:t>INTRODUCTION TO GSM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sz w:val="32"/>
          <w:szCs w:val="32"/>
        </w:rPr>
      </w:pPr>
      <w:r w:rsidRPr="00242664">
        <w:rPr>
          <w:rFonts w:ascii="Cooper Black" w:hAnsi="Cooper Black" w:cs="Trebuchet MS"/>
          <w:sz w:val="32"/>
          <w:szCs w:val="32"/>
        </w:rPr>
        <w:t>GSM- CHANNELS</w:t>
      </w:r>
    </w:p>
    <w:p w:rsidR="00430C86" w:rsidRPr="00B65A20" w:rsidRDefault="00430C86" w:rsidP="00430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B65A20">
        <w:rPr>
          <w:rFonts w:ascii="Georgia" w:hAnsi="Georgia" w:cs="Georgia"/>
          <w:b/>
          <w:bCs/>
          <w:sz w:val="28"/>
          <w:szCs w:val="28"/>
        </w:rPr>
        <w:t>PHYSICAL CHANNELS</w:t>
      </w:r>
    </w:p>
    <w:p w:rsidR="00430C86" w:rsidRPr="00B65A20" w:rsidRDefault="00430C86" w:rsidP="00430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B65A20">
        <w:rPr>
          <w:rFonts w:ascii="Georgia" w:hAnsi="Georgia" w:cs="Georgia"/>
          <w:b/>
          <w:bCs/>
          <w:sz w:val="28"/>
          <w:szCs w:val="28"/>
        </w:rPr>
        <w:t>LOGICAL CHANNELS</w:t>
      </w:r>
    </w:p>
    <w:p w:rsidR="00430C86" w:rsidRPr="00B65A20" w:rsidRDefault="00430C86" w:rsidP="00430C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howcard Gothic" w:hAnsi="Showcard Gothic" w:cs="Georgia"/>
          <w:sz w:val="28"/>
          <w:szCs w:val="28"/>
        </w:rPr>
      </w:pPr>
      <w:r w:rsidRPr="00B65A20">
        <w:rPr>
          <w:rFonts w:ascii="Showcard Gothic" w:hAnsi="Showcard Gothic" w:cs="Georgia"/>
          <w:b/>
          <w:bCs/>
          <w:sz w:val="28"/>
          <w:szCs w:val="28"/>
        </w:rPr>
        <w:t>PHYSICAL CHANNELS</w:t>
      </w:r>
      <w:r w:rsidRPr="00B65A20">
        <w:rPr>
          <w:rFonts w:ascii="Showcard Gothic" w:hAnsi="Showcard Gothic" w:cs="Georgia"/>
          <w:sz w:val="28"/>
          <w:szCs w:val="28"/>
        </w:rPr>
        <w:t>:</w:t>
      </w:r>
    </w:p>
    <w:p w:rsidR="00430C86" w:rsidRPr="00430C86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430C86">
        <w:rPr>
          <w:rFonts w:ascii="Comic Sans MS" w:hAnsi="Comic Sans MS" w:cs="Georgia"/>
        </w:rPr>
        <w:t xml:space="preserve"> The physical channel is the medium over which the information is carried, in the case of a terrestrial interface this would be a cable.</w:t>
      </w:r>
    </w:p>
    <w:p w:rsidR="00430C86" w:rsidRPr="00B65A20" w:rsidRDefault="00430C86" w:rsidP="00430C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howcard Gothic" w:hAnsi="Showcard Gothic" w:cs="Georgia"/>
          <w:b/>
          <w:bCs/>
          <w:sz w:val="28"/>
          <w:szCs w:val="28"/>
        </w:rPr>
      </w:pPr>
      <w:r w:rsidRPr="00B65A20">
        <w:rPr>
          <w:rFonts w:ascii="Showcard Gothic" w:hAnsi="Showcard Gothic" w:cs="Georgia"/>
          <w:b/>
          <w:bCs/>
          <w:sz w:val="28"/>
          <w:szCs w:val="28"/>
        </w:rPr>
        <w:t>LOGICAL CHANNELS</w:t>
      </w:r>
    </w:p>
    <w:p w:rsidR="00430C86" w:rsidRPr="00B24031" w:rsidRDefault="00430C86" w:rsidP="00430C8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B24031">
        <w:rPr>
          <w:rFonts w:ascii="Georgia" w:hAnsi="Georgia" w:cs="Georgia"/>
        </w:rPr>
        <w:t xml:space="preserve"> The logical channels consist of the information carried over the physical channel.</w:t>
      </w:r>
    </w:p>
    <w:p w:rsidR="00430C86" w:rsidRPr="00B65A20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sz w:val="36"/>
          <w:szCs w:val="36"/>
        </w:rPr>
      </w:pPr>
      <w:r w:rsidRPr="00B65A20">
        <w:rPr>
          <w:rFonts w:ascii="Cooper Black" w:hAnsi="Cooper Black" w:cs="Trebuchet MS"/>
          <w:sz w:val="36"/>
          <w:szCs w:val="36"/>
        </w:rPr>
        <w:t>GSM PHYSICAL CHANNELS</w:t>
      </w:r>
    </w:p>
    <w:p w:rsidR="00430C86" w:rsidRPr="00430C86" w:rsidRDefault="00430C86" w:rsidP="00430C86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Georgia"/>
          <w:sz w:val="26"/>
          <w:szCs w:val="26"/>
        </w:rPr>
      </w:pPr>
      <w:r w:rsidRPr="00430C86">
        <w:rPr>
          <w:rFonts w:ascii="Showcard Gothic" w:hAnsi="Showcard Gothic" w:cs="Georgia"/>
          <w:sz w:val="26"/>
          <w:szCs w:val="26"/>
        </w:rPr>
        <w:t>• GSM PHYSICAL CHANNELS</w:t>
      </w:r>
    </w:p>
    <w:p w:rsidR="00430C86" w:rsidRPr="00B24031" w:rsidRDefault="00430C86" w:rsidP="00430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24031">
        <w:rPr>
          <w:rFonts w:ascii="Comic Sans MS" w:hAnsi="Comic Sans MS" w:cs="Georgia"/>
        </w:rPr>
        <w:t>A single GSM RF carrier can support up to eight MS subscribers simultaneously</w:t>
      </w:r>
    </w:p>
    <w:p w:rsidR="00430C86" w:rsidRPr="00B24031" w:rsidRDefault="00430C86" w:rsidP="00430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24031">
        <w:rPr>
          <w:rFonts w:ascii="Comic Sans MS" w:hAnsi="Comic Sans MS" w:cs="Georgia"/>
        </w:rPr>
        <w:t>Each channel occupies the carrier for one eighth of the time</w:t>
      </w:r>
    </w:p>
    <w:p w:rsidR="00430C86" w:rsidRPr="00B24031" w:rsidRDefault="00430C86" w:rsidP="00430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24031">
        <w:rPr>
          <w:rFonts w:ascii="Comic Sans MS" w:hAnsi="Comic Sans MS" w:cs="Georgia"/>
        </w:rPr>
        <w:t>This is a technique called Time Division Multiple</w:t>
      </w:r>
    </w:p>
    <w:p w:rsidR="00430C86" w:rsidRPr="00B24031" w:rsidRDefault="00430C86" w:rsidP="00430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24031">
        <w:rPr>
          <w:rFonts w:ascii="Comic Sans MS" w:hAnsi="Comic Sans MS" w:cs="Georgia"/>
        </w:rPr>
        <w:t>Time is divided into discrete periods called “timeslots”.</w:t>
      </w:r>
    </w:p>
    <w:p w:rsidR="00430C86" w:rsidRPr="00B24031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24031">
        <w:rPr>
          <w:rFonts w:ascii="Comic Sans MS" w:hAnsi="Comic Sans MS" w:cs="Georgia"/>
        </w:rPr>
        <w:t>The timeslots are arranged in sequence and are conventionally numbered 0 to 7. Each repetition of this sequence is called a “</w:t>
      </w:r>
      <w:r w:rsidRPr="00B24031">
        <w:rPr>
          <w:rFonts w:ascii="Comic Sans MS" w:hAnsi="Comic Sans MS" w:cs="Georgia"/>
          <w:b/>
          <w:bCs/>
        </w:rPr>
        <w:t>TDMA frame</w:t>
      </w:r>
      <w:r w:rsidRPr="00B24031">
        <w:rPr>
          <w:rFonts w:ascii="Comic Sans MS" w:hAnsi="Comic Sans MS" w:cs="Georgia"/>
        </w:rPr>
        <w:t>”.</w:t>
      </w:r>
    </w:p>
    <w:p w:rsidR="00430C86" w:rsidRPr="00430C86" w:rsidRDefault="00430C86" w:rsidP="00430C86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Georgia"/>
          <w:sz w:val="28"/>
          <w:szCs w:val="28"/>
        </w:rPr>
      </w:pPr>
      <w:r w:rsidRPr="00430C86">
        <w:rPr>
          <w:rFonts w:ascii="Showcard Gothic" w:hAnsi="Showcard Gothic" w:cs="Georgia"/>
          <w:sz w:val="28"/>
          <w:szCs w:val="28"/>
        </w:rPr>
        <w:t>• BURST</w:t>
      </w:r>
    </w:p>
    <w:p w:rsidR="00430C86" w:rsidRPr="00430C86" w:rsidRDefault="00430C86" w:rsidP="00430C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6"/>
          <w:szCs w:val="26"/>
        </w:rPr>
      </w:pPr>
      <w:r w:rsidRPr="00430C86">
        <w:rPr>
          <w:rFonts w:ascii="Georgia" w:hAnsi="Georgia" w:cs="Georgia"/>
          <w:sz w:val="26"/>
          <w:szCs w:val="26"/>
        </w:rPr>
        <w:t>The information carried in one timeslot is called a</w:t>
      </w:r>
      <w:r>
        <w:rPr>
          <w:rFonts w:ascii="Georgia" w:hAnsi="Georgia" w:cs="Georgia"/>
          <w:sz w:val="26"/>
          <w:szCs w:val="26"/>
        </w:rPr>
        <w:t xml:space="preserve"> </w:t>
      </w:r>
      <w:r w:rsidRPr="00430C86">
        <w:rPr>
          <w:rFonts w:ascii="Georgia" w:hAnsi="Georgia" w:cs="Georgia"/>
          <w:sz w:val="26"/>
          <w:szCs w:val="26"/>
        </w:rPr>
        <w:t>“burst”.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sz w:val="32"/>
          <w:szCs w:val="32"/>
        </w:rPr>
      </w:pPr>
      <w:r w:rsidRPr="00242664">
        <w:rPr>
          <w:rFonts w:ascii="Cooper Black" w:hAnsi="Cooper Black" w:cs="Trebuchet MS"/>
          <w:sz w:val="32"/>
          <w:szCs w:val="32"/>
        </w:rPr>
        <w:t>GSM LOGICAL CHANNELS</w:t>
      </w:r>
    </w:p>
    <w:p w:rsidR="00430C86" w:rsidRPr="00B24031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24031">
        <w:rPr>
          <w:rFonts w:ascii="Comic Sans MS" w:hAnsi="Comic Sans MS" w:cs="Georgia"/>
        </w:rPr>
        <w:t>• There are two main groups of logical channels:</w:t>
      </w:r>
    </w:p>
    <w:p w:rsidR="00430C86" w:rsidRPr="00B24031" w:rsidRDefault="00430C86" w:rsidP="00430C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24031">
        <w:rPr>
          <w:rFonts w:ascii="Comic Sans MS" w:hAnsi="Comic Sans MS" w:cs="Georgia"/>
        </w:rPr>
        <w:t>Traffic channels</w:t>
      </w:r>
    </w:p>
    <w:p w:rsidR="00430C86" w:rsidRPr="00B24031" w:rsidRDefault="00430C86" w:rsidP="00430C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6"/>
          <w:szCs w:val="26"/>
        </w:rPr>
      </w:pPr>
      <w:r w:rsidRPr="00B24031">
        <w:rPr>
          <w:rFonts w:ascii="Comic Sans MS" w:hAnsi="Comic Sans MS" w:cs="Georgia"/>
        </w:rPr>
        <w:t>Control channels</w:t>
      </w:r>
      <w:r w:rsidRPr="00B24031">
        <w:rPr>
          <w:rFonts w:ascii="Comic Sans MS" w:hAnsi="Comic Sans MS" w:cs="Georgia"/>
          <w:sz w:val="26"/>
          <w:szCs w:val="26"/>
        </w:rPr>
        <w:t>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sz w:val="32"/>
          <w:szCs w:val="32"/>
        </w:rPr>
      </w:pPr>
      <w:r w:rsidRPr="00242664">
        <w:rPr>
          <w:rFonts w:ascii="Cooper Black" w:hAnsi="Cooper Black" w:cs="Trebuchet MS"/>
          <w:sz w:val="32"/>
          <w:szCs w:val="32"/>
        </w:rPr>
        <w:t>TRAFFIC CHANNELS</w:t>
      </w:r>
    </w:p>
    <w:p w:rsidR="00430C86" w:rsidRPr="00B24031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24031">
        <w:rPr>
          <w:rFonts w:ascii="Comic Sans MS" w:hAnsi="Comic Sans MS" w:cs="Georgia"/>
        </w:rPr>
        <w:t>• The traffic channel carries speech or data information.</w:t>
      </w:r>
    </w:p>
    <w:p w:rsidR="00430C86" w:rsidRPr="00B24031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24031">
        <w:rPr>
          <w:rFonts w:ascii="Comic Sans MS" w:hAnsi="Comic Sans MS" w:cs="Georgia"/>
        </w:rPr>
        <w:t>• The different types of traffic channel are listed below: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b/>
          <w:bCs/>
          <w:sz w:val="32"/>
          <w:szCs w:val="32"/>
        </w:rPr>
      </w:pPr>
      <w:r w:rsidRPr="00242664">
        <w:rPr>
          <w:rFonts w:ascii="Cooper Black" w:hAnsi="Cooper Black" w:cs="Trebuchet MS"/>
          <w:b/>
          <w:bCs/>
          <w:sz w:val="32"/>
          <w:szCs w:val="32"/>
        </w:rPr>
        <w:t>GSM Control Channel</w:t>
      </w:r>
    </w:p>
    <w:p w:rsidR="00430C86" w:rsidRPr="00B24031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24031">
        <w:rPr>
          <w:rFonts w:ascii="Comic Sans MS" w:hAnsi="Comic Sans MS" w:cs="Georgia"/>
        </w:rPr>
        <w:t>• Broadcast Control Channel (BCCH)</w:t>
      </w:r>
    </w:p>
    <w:p w:rsidR="00430C86" w:rsidRPr="00B24031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24031">
        <w:rPr>
          <w:rFonts w:ascii="Comic Sans MS" w:hAnsi="Comic Sans MS" w:cs="Georgia"/>
        </w:rPr>
        <w:t>• Common Control Channel (CCCH)</w:t>
      </w:r>
    </w:p>
    <w:p w:rsidR="00430C86" w:rsidRDefault="00430C86" w:rsidP="00430C8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 w:rsidRPr="00B24031">
        <w:rPr>
          <w:rFonts w:ascii="Comic Sans MS" w:hAnsi="Comic Sans MS" w:cs="Georgia"/>
        </w:rPr>
        <w:t>• Dedicated Control Channel (DCCH).</w:t>
      </w:r>
    </w:p>
    <w:p w:rsidR="00430C86" w:rsidRPr="00B24031" w:rsidRDefault="00430C86" w:rsidP="00B240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6"/>
          <w:szCs w:val="36"/>
        </w:rPr>
      </w:pPr>
      <w:r w:rsidRPr="00B65A20">
        <w:rPr>
          <w:rFonts w:ascii="Showcard Gothic" w:hAnsi="Showcard Gothic" w:cs="Trebuchet MS"/>
          <w:sz w:val="28"/>
          <w:szCs w:val="28"/>
        </w:rPr>
        <w:t>BCCH (</w:t>
      </w:r>
      <w:r w:rsidRPr="00B65A20">
        <w:rPr>
          <w:rFonts w:ascii="Showcard Gothic" w:hAnsi="Showcard Gothic" w:cs="Trebuchet MS"/>
          <w:bCs/>
          <w:sz w:val="28"/>
          <w:szCs w:val="28"/>
        </w:rPr>
        <w:t>Broadcast Control Channel</w:t>
      </w:r>
      <w:r w:rsidRPr="00B24031">
        <w:rPr>
          <w:rFonts w:ascii="Trebuchet MS" w:hAnsi="Trebuchet MS" w:cs="Trebuchet MS"/>
          <w:b/>
          <w:bCs/>
          <w:sz w:val="36"/>
          <w:szCs w:val="36"/>
        </w:rPr>
        <w:t>)</w:t>
      </w:r>
    </w:p>
    <w:p w:rsidR="00430C86" w:rsidRPr="00B24031" w:rsidRDefault="00B24031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bCs/>
        </w:rPr>
      </w:pPr>
      <w:r w:rsidRPr="00B24031">
        <w:rPr>
          <w:rFonts w:ascii="Comic Sans MS" w:hAnsi="Comic Sans MS" w:cs="Georgia"/>
        </w:rPr>
        <w:t xml:space="preserve">                      </w:t>
      </w:r>
      <w:r w:rsidR="00430C86" w:rsidRPr="00B24031">
        <w:rPr>
          <w:rFonts w:ascii="Comic Sans MS" w:hAnsi="Comic Sans MS" w:cs="Georgia"/>
        </w:rPr>
        <w:t xml:space="preserve"> </w:t>
      </w:r>
      <w:r w:rsidR="00430C86" w:rsidRPr="00B24031">
        <w:rPr>
          <w:rFonts w:ascii="Comic Sans MS" w:hAnsi="Comic Sans MS" w:cs="Georgia"/>
          <w:bCs/>
        </w:rPr>
        <w:t>Frequency Correction Channel (FCCH)</w:t>
      </w:r>
    </w:p>
    <w:p w:rsidR="00430C86" w:rsidRPr="00B24031" w:rsidRDefault="00B24031" w:rsidP="00430C8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sz w:val="26"/>
          <w:szCs w:val="26"/>
        </w:rPr>
      </w:pPr>
      <w:r w:rsidRPr="00B24031">
        <w:rPr>
          <w:rFonts w:ascii="Comic Sans MS" w:hAnsi="Comic Sans MS" w:cs="Georgia"/>
        </w:rPr>
        <w:t xml:space="preserve">                       </w:t>
      </w:r>
      <w:r w:rsidR="00430C86" w:rsidRPr="00B24031">
        <w:rPr>
          <w:rFonts w:ascii="Comic Sans MS" w:hAnsi="Comic Sans MS" w:cs="Georgia"/>
          <w:bCs/>
        </w:rPr>
        <w:t>Synchronization Channel (SCH)</w:t>
      </w:r>
    </w:p>
    <w:p w:rsidR="00430C86" w:rsidRPr="00B65A20" w:rsidRDefault="00430C86" w:rsidP="00B240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howcard Gothic" w:hAnsi="Showcard Gothic" w:cs="Trebuchet MS"/>
          <w:b/>
          <w:bCs/>
          <w:sz w:val="28"/>
          <w:szCs w:val="28"/>
        </w:rPr>
      </w:pPr>
      <w:r w:rsidRPr="00B65A20">
        <w:rPr>
          <w:rFonts w:ascii="Showcard Gothic" w:hAnsi="Showcard Gothic" w:cs="Trebuchet MS"/>
          <w:b/>
          <w:bCs/>
          <w:sz w:val="28"/>
          <w:szCs w:val="28"/>
        </w:rPr>
        <w:t>Common Control Channels (CCCH)</w:t>
      </w:r>
    </w:p>
    <w:p w:rsidR="00430C86" w:rsidRPr="00B24031" w:rsidRDefault="00B24031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>
        <w:rPr>
          <w:rFonts w:ascii="Comic Sans MS" w:hAnsi="Comic Sans MS" w:cs="Georgia"/>
        </w:rPr>
        <w:t xml:space="preserve">                     </w:t>
      </w:r>
      <w:r w:rsidR="00430C86" w:rsidRPr="00B24031">
        <w:rPr>
          <w:rFonts w:ascii="Comic Sans MS" w:hAnsi="Comic Sans MS" w:cs="Georgia"/>
        </w:rPr>
        <w:t>• It consists of the following:</w:t>
      </w:r>
    </w:p>
    <w:p w:rsidR="00430C86" w:rsidRPr="00B65A20" w:rsidRDefault="00430C86" w:rsidP="00B65A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bCs/>
        </w:rPr>
      </w:pPr>
      <w:r w:rsidRPr="00B65A20">
        <w:rPr>
          <w:rFonts w:ascii="Comic Sans MS" w:hAnsi="Comic Sans MS" w:cs="Georgia"/>
          <w:bCs/>
        </w:rPr>
        <w:t>Random Access Channel (RACH)</w:t>
      </w:r>
    </w:p>
    <w:p w:rsidR="00430C86" w:rsidRPr="00B65A20" w:rsidRDefault="00430C86" w:rsidP="00B65A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bCs/>
        </w:rPr>
      </w:pPr>
      <w:r w:rsidRPr="00B65A20">
        <w:rPr>
          <w:rFonts w:ascii="Comic Sans MS" w:hAnsi="Comic Sans MS" w:cs="Georgia"/>
          <w:bCs/>
        </w:rPr>
        <w:t>Paging Channel (PCH)</w:t>
      </w:r>
    </w:p>
    <w:p w:rsidR="00430C86" w:rsidRPr="00B65A20" w:rsidRDefault="00430C86" w:rsidP="00B65A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bCs/>
        </w:rPr>
      </w:pPr>
      <w:r w:rsidRPr="00B65A20">
        <w:rPr>
          <w:rFonts w:ascii="Comic Sans MS" w:hAnsi="Comic Sans MS" w:cs="Georgia"/>
          <w:bCs/>
        </w:rPr>
        <w:t>Access Grant Control Channel (AGCH)</w:t>
      </w:r>
    </w:p>
    <w:p w:rsidR="00430C86" w:rsidRPr="00B65A20" w:rsidRDefault="00430C86" w:rsidP="00B65A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bCs/>
        </w:rPr>
      </w:pPr>
      <w:r w:rsidRPr="00B65A20">
        <w:rPr>
          <w:rFonts w:ascii="Comic Sans MS" w:hAnsi="Comic Sans MS" w:cs="Georgia"/>
          <w:bCs/>
        </w:rPr>
        <w:t>Cell Broadcast Channel (CBCH)</w:t>
      </w:r>
    </w:p>
    <w:p w:rsidR="00430C86" w:rsidRPr="00B65A20" w:rsidRDefault="00430C86" w:rsidP="00B65A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howcard Gothic" w:hAnsi="Showcard Gothic" w:cs="Trebuchet MS"/>
          <w:b/>
          <w:bCs/>
          <w:sz w:val="28"/>
          <w:szCs w:val="28"/>
        </w:rPr>
      </w:pPr>
      <w:r w:rsidRPr="00B65A20">
        <w:rPr>
          <w:rFonts w:ascii="Showcard Gothic" w:hAnsi="Showcard Gothic" w:cs="Trebuchet MS"/>
          <w:b/>
          <w:bCs/>
          <w:sz w:val="28"/>
          <w:szCs w:val="28"/>
        </w:rPr>
        <w:lastRenderedPageBreak/>
        <w:t>Dedicated Control Channels (DCCH)</w:t>
      </w:r>
    </w:p>
    <w:p w:rsidR="00430C86" w:rsidRPr="00B65A20" w:rsidRDefault="00430C86" w:rsidP="00430C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bCs/>
        </w:rPr>
      </w:pPr>
      <w:r w:rsidRPr="00B65A20">
        <w:rPr>
          <w:rFonts w:ascii="Comic Sans MS" w:hAnsi="Comic Sans MS" w:cs="Georgia"/>
          <w:bCs/>
        </w:rPr>
        <w:t>Stand-alone Dedicated Control Channels</w:t>
      </w:r>
      <w:r w:rsidR="00B65A20" w:rsidRPr="00B65A20">
        <w:rPr>
          <w:rFonts w:ascii="Comic Sans MS" w:hAnsi="Comic Sans MS" w:cs="Georgia"/>
          <w:bCs/>
        </w:rPr>
        <w:t xml:space="preserve"> </w:t>
      </w:r>
      <w:r w:rsidRPr="00B65A20">
        <w:rPr>
          <w:rFonts w:ascii="Comic Sans MS" w:hAnsi="Comic Sans MS" w:cs="Georgia"/>
          <w:bCs/>
        </w:rPr>
        <w:t>(SDCCH).</w:t>
      </w:r>
    </w:p>
    <w:p w:rsidR="00430C86" w:rsidRPr="00B65A20" w:rsidRDefault="00430C86" w:rsidP="00B65A2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bCs/>
        </w:rPr>
      </w:pPr>
      <w:r w:rsidRPr="00B65A20">
        <w:rPr>
          <w:rFonts w:ascii="Comic Sans MS" w:hAnsi="Comic Sans MS" w:cs="Georgia"/>
        </w:rPr>
        <w:t xml:space="preserve"> </w:t>
      </w:r>
      <w:r w:rsidRPr="00B65A20">
        <w:rPr>
          <w:rFonts w:ascii="Comic Sans MS" w:hAnsi="Comic Sans MS" w:cs="Georgia"/>
          <w:bCs/>
        </w:rPr>
        <w:t>Associated Control Channels (ACCH)</w:t>
      </w:r>
    </w:p>
    <w:p w:rsidR="00430C86" w:rsidRPr="00B65A20" w:rsidRDefault="00430C86" w:rsidP="00B65A2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65A20">
        <w:rPr>
          <w:rFonts w:ascii="Comic Sans MS" w:eastAsia="Wingdings2" w:hAnsi="Comic Sans MS" w:cs="Wingdings2"/>
        </w:rPr>
        <w:t xml:space="preserve"> </w:t>
      </w:r>
      <w:r w:rsidRPr="00B65A20">
        <w:rPr>
          <w:rFonts w:ascii="Comic Sans MS" w:hAnsi="Comic Sans MS" w:cs="Georgia"/>
        </w:rPr>
        <w:t>Slow Associated Control Channel (SACCH)</w:t>
      </w:r>
    </w:p>
    <w:p w:rsidR="00430C86" w:rsidRPr="00B65A20" w:rsidRDefault="00430C86" w:rsidP="00B65A2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B65A20">
        <w:rPr>
          <w:rFonts w:ascii="Comic Sans MS" w:eastAsia="Wingdings2" w:hAnsi="Comic Sans MS" w:cs="Wingdings2"/>
        </w:rPr>
        <w:t xml:space="preserve"> </w:t>
      </w:r>
      <w:r w:rsidRPr="00B65A20">
        <w:rPr>
          <w:rFonts w:ascii="Comic Sans MS" w:hAnsi="Comic Sans MS" w:cs="Georgia"/>
        </w:rPr>
        <w:t>Fast Associated Control Channel (FACCH)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sz w:val="32"/>
          <w:szCs w:val="32"/>
        </w:rPr>
      </w:pPr>
      <w:r w:rsidRPr="00242664">
        <w:rPr>
          <w:rFonts w:ascii="Cooper Black" w:hAnsi="Cooper Black" w:cs="Trebuchet MS"/>
          <w:sz w:val="32"/>
          <w:szCs w:val="32"/>
        </w:rPr>
        <w:t xml:space="preserve">BASIC GSM CALL </w:t>
      </w:r>
      <w:proofErr w:type="spellStart"/>
      <w:r w:rsidRPr="00242664">
        <w:rPr>
          <w:rFonts w:ascii="Cooper Black" w:hAnsi="Cooper Black" w:cs="Trebuchet MS"/>
          <w:sz w:val="32"/>
          <w:szCs w:val="32"/>
        </w:rPr>
        <w:t>SETU</w:t>
      </w:r>
      <w:r w:rsidR="00242664" w:rsidRPr="00242664">
        <w:rPr>
          <w:rFonts w:ascii="Cooper Black" w:hAnsi="Cooper Black" w:cs="Trebuchet MS"/>
          <w:sz w:val="32"/>
          <w:szCs w:val="32"/>
        </w:rPr>
        <w:t>p</w:t>
      </w:r>
      <w:proofErr w:type="spellEnd"/>
    </w:p>
    <w:p w:rsidR="00430C86" w:rsidRPr="00242664" w:rsidRDefault="00430C86" w:rsidP="002426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The BTS receives a data message from the MS which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it passes it to the BSC</w:t>
      </w:r>
    </w:p>
    <w:p w:rsidR="00430C86" w:rsidRPr="00242664" w:rsidRDefault="00430C86" w:rsidP="002426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The BSC relays the message to the MSC</w:t>
      </w:r>
    </w:p>
    <w:p w:rsidR="00430C86" w:rsidRPr="00242664" w:rsidRDefault="00430C86" w:rsidP="002426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 xml:space="preserve">• </w:t>
      </w:r>
      <w:proofErr w:type="gramStart"/>
      <w:r w:rsidRPr="00242664">
        <w:rPr>
          <w:rFonts w:ascii="Comic Sans MS" w:hAnsi="Comic Sans MS" w:cs="Georgia"/>
        </w:rPr>
        <w:t>the</w:t>
      </w:r>
      <w:proofErr w:type="gramEnd"/>
      <w:r w:rsidRPr="00242664">
        <w:rPr>
          <w:rFonts w:ascii="Comic Sans MS" w:hAnsi="Comic Sans MS" w:cs="Georgia"/>
        </w:rPr>
        <w:t xml:space="preserve"> MSC then sets up the call to the land subscriber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via the PSTN.</w:t>
      </w:r>
    </w:p>
    <w:p w:rsidR="00430C86" w:rsidRPr="00242664" w:rsidRDefault="00430C86" w:rsidP="002426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The MSC connects the PSTN to the GSM network,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 xml:space="preserve">and allocates a terrestrial </w:t>
      </w:r>
      <w:r w:rsidR="00B65A20" w:rsidRPr="00242664">
        <w:rPr>
          <w:rFonts w:ascii="Comic Sans MS" w:hAnsi="Comic Sans MS" w:cs="Georgia"/>
        </w:rPr>
        <w:t xml:space="preserve">   </w:t>
      </w:r>
      <w:r w:rsidRPr="00242664">
        <w:rPr>
          <w:rFonts w:ascii="Comic Sans MS" w:hAnsi="Comic Sans MS" w:cs="Georgia"/>
        </w:rPr>
        <w:t>circuit to the BSS serving</w:t>
      </w:r>
    </w:p>
    <w:p w:rsidR="00430C86" w:rsidRPr="00242664" w:rsidRDefault="00430C86" w:rsidP="002426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 xml:space="preserve">• </w:t>
      </w:r>
      <w:proofErr w:type="gramStart"/>
      <w:r w:rsidRPr="00242664">
        <w:rPr>
          <w:rFonts w:ascii="Comic Sans MS" w:hAnsi="Comic Sans MS" w:cs="Georgia"/>
        </w:rPr>
        <w:t>the</w:t>
      </w:r>
      <w:proofErr w:type="gramEnd"/>
      <w:r w:rsidRPr="00242664">
        <w:rPr>
          <w:rFonts w:ascii="Comic Sans MS" w:hAnsi="Comic Sans MS" w:cs="Georgia"/>
        </w:rPr>
        <w:t xml:space="preserve"> MS’s location.</w:t>
      </w:r>
    </w:p>
    <w:p w:rsidR="00430C86" w:rsidRPr="00242664" w:rsidRDefault="00430C86" w:rsidP="002426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The BSC of that BSS sets up the air interface channel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to the MS and then connects that channel to the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allocated terrestrial circuit, completing the</w:t>
      </w:r>
    </w:p>
    <w:p w:rsidR="00430C86" w:rsidRPr="00242664" w:rsidRDefault="00430C86" w:rsidP="002426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 xml:space="preserve">• </w:t>
      </w:r>
      <w:proofErr w:type="gramStart"/>
      <w:r w:rsidRPr="00242664">
        <w:rPr>
          <w:rFonts w:ascii="Comic Sans MS" w:hAnsi="Comic Sans MS" w:cs="Georgia"/>
        </w:rPr>
        <w:t>connection</w:t>
      </w:r>
      <w:proofErr w:type="gramEnd"/>
      <w:r w:rsidRPr="00242664">
        <w:rPr>
          <w:rFonts w:ascii="Comic Sans MS" w:hAnsi="Comic Sans MS" w:cs="Georgia"/>
        </w:rPr>
        <w:t xml:space="preserve"> between the two subscribers.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b/>
          <w:bCs/>
          <w:sz w:val="32"/>
          <w:szCs w:val="32"/>
        </w:rPr>
      </w:pPr>
      <w:r w:rsidRPr="00242664">
        <w:rPr>
          <w:rFonts w:ascii="Cooper Black" w:hAnsi="Cooper Black" w:cs="Trebuchet MS"/>
          <w:b/>
          <w:bCs/>
          <w:sz w:val="32"/>
          <w:szCs w:val="32"/>
        </w:rPr>
        <w:t>Error Protection and Detection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To protect the logical channels from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transmission errors introduced by the radio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path, many different coding schemes are used.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Three coding protection schemes:</w:t>
      </w:r>
    </w:p>
    <w:p w:rsidR="00430C86" w:rsidRPr="00242664" w:rsidRDefault="00B65A20" w:rsidP="00B65A2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Georgia"/>
          <w:bCs/>
        </w:rPr>
      </w:pPr>
      <w:r w:rsidRPr="00242664">
        <w:rPr>
          <w:rFonts w:ascii="Comic Sans MS" w:hAnsi="Comic Sans MS" w:cs="Georgia"/>
          <w:bCs/>
        </w:rPr>
        <w:t>1-</w:t>
      </w:r>
      <w:r w:rsidR="00430C86" w:rsidRPr="00242664">
        <w:rPr>
          <w:rFonts w:ascii="Comic Sans MS" w:hAnsi="Comic Sans MS" w:cs="Georgia"/>
          <w:bCs/>
        </w:rPr>
        <w:t>Speech Channel Encoding</w:t>
      </w:r>
    </w:p>
    <w:p w:rsidR="00B65A20" w:rsidRPr="00242664" w:rsidRDefault="00430C86" w:rsidP="00B65A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bCs/>
        </w:rPr>
      </w:pPr>
      <w:r w:rsidRPr="00242664">
        <w:rPr>
          <w:rFonts w:ascii="Comic Sans MS" w:hAnsi="Comic Sans MS" w:cs="Georgia"/>
        </w:rPr>
        <w:t xml:space="preserve"> </w:t>
      </w:r>
      <w:r w:rsidR="00B65A20" w:rsidRPr="00242664">
        <w:rPr>
          <w:rFonts w:ascii="Comic Sans MS" w:hAnsi="Comic Sans MS" w:cs="Georgia"/>
        </w:rPr>
        <w:t xml:space="preserve">          2-</w:t>
      </w:r>
      <w:r w:rsidRPr="00242664">
        <w:rPr>
          <w:rFonts w:ascii="Comic Sans MS" w:hAnsi="Comic Sans MS" w:cs="Georgia"/>
          <w:bCs/>
        </w:rPr>
        <w:t>Common Control Channel Encoding</w:t>
      </w:r>
    </w:p>
    <w:p w:rsidR="00430C86" w:rsidRPr="00242664" w:rsidRDefault="00B65A20" w:rsidP="00B65A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bCs/>
        </w:rPr>
      </w:pPr>
      <w:r w:rsidRPr="00242664">
        <w:rPr>
          <w:rFonts w:ascii="Comic Sans MS" w:hAnsi="Comic Sans MS" w:cs="Georgia"/>
          <w:bCs/>
        </w:rPr>
        <w:t xml:space="preserve">           3-</w:t>
      </w:r>
      <w:r w:rsidR="00430C86" w:rsidRPr="00242664">
        <w:rPr>
          <w:rFonts w:ascii="Comic Sans MS" w:hAnsi="Comic Sans MS" w:cs="Georgia"/>
          <w:bCs/>
        </w:rPr>
        <w:t>Data Channel Encoding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b/>
          <w:bCs/>
          <w:sz w:val="32"/>
          <w:szCs w:val="32"/>
        </w:rPr>
      </w:pPr>
      <w:r w:rsidRPr="00242664">
        <w:rPr>
          <w:rFonts w:ascii="Cooper Black" w:hAnsi="Cooper Black" w:cs="Trebuchet MS"/>
          <w:b/>
          <w:bCs/>
          <w:sz w:val="32"/>
          <w:szCs w:val="32"/>
        </w:rPr>
        <w:t>Battery Life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One of the main factors which restrict reducing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the size of a MS is the battery.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A battery must be large enough to maintain a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telephone call for an acceptable amount of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 xml:space="preserve">• </w:t>
      </w:r>
      <w:proofErr w:type="gramStart"/>
      <w:r w:rsidRPr="00242664">
        <w:rPr>
          <w:rFonts w:ascii="Comic Sans MS" w:hAnsi="Comic Sans MS" w:cs="Georgia"/>
        </w:rPr>
        <w:t>time</w:t>
      </w:r>
      <w:proofErr w:type="gramEnd"/>
      <w:r w:rsidRPr="00242664">
        <w:rPr>
          <w:rFonts w:ascii="Comic Sans MS" w:hAnsi="Comic Sans MS" w:cs="Georgia"/>
        </w:rPr>
        <w:t xml:space="preserve"> without needing to be recharged. Since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there is demand for MSs to become smaller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 xml:space="preserve">• </w:t>
      </w:r>
      <w:proofErr w:type="gramStart"/>
      <w:r w:rsidRPr="00242664">
        <w:rPr>
          <w:rFonts w:ascii="Comic Sans MS" w:hAnsi="Comic Sans MS" w:cs="Georgia"/>
        </w:rPr>
        <w:t>and</w:t>
      </w:r>
      <w:proofErr w:type="gramEnd"/>
      <w:r w:rsidRPr="00242664">
        <w:rPr>
          <w:rFonts w:ascii="Comic Sans MS" w:hAnsi="Comic Sans MS" w:cs="Georgia"/>
        </w:rPr>
        <w:t xml:space="preserve"> lighter the battery must also become smaller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and lighter.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Features which enable the life of a GSM MS</w:t>
      </w:r>
      <w:r w:rsidR="00B65A20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battery to be extended.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Power Control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Discontinuous Transmission (DTX)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Discontinuous Reception (DRX)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sz w:val="32"/>
          <w:szCs w:val="32"/>
        </w:rPr>
      </w:pPr>
      <w:r w:rsidRPr="00242664">
        <w:rPr>
          <w:rFonts w:ascii="Cooper Black" w:hAnsi="Cooper Black" w:cs="Trebuchet MS"/>
          <w:sz w:val="32"/>
          <w:szCs w:val="32"/>
        </w:rPr>
        <w:t>Power Control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The BSS controls the transmit power of both the MS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and the BTS. The received MS power is monitored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by the BSS and the receive BTS power is monitored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proofErr w:type="gramStart"/>
      <w:r w:rsidRPr="00242664">
        <w:rPr>
          <w:rFonts w:ascii="Comic Sans MS" w:hAnsi="Comic Sans MS" w:cs="Georgia"/>
        </w:rPr>
        <w:t>by</w:t>
      </w:r>
      <w:proofErr w:type="gramEnd"/>
      <w:r w:rsidRPr="00242664">
        <w:rPr>
          <w:rFonts w:ascii="Comic Sans MS" w:hAnsi="Comic Sans MS" w:cs="Georgia"/>
        </w:rPr>
        <w:t xml:space="preserve"> the MS and then reported to the BSS.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Using these measurements the power of both MS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and BTS can be adjusted accordingly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The closer the MS is to the BTS, the less the power it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and the BTS will be required to transmit.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This feature saves radio battery power at the MS.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b/>
          <w:bCs/>
          <w:sz w:val="32"/>
          <w:szCs w:val="32"/>
        </w:rPr>
      </w:pPr>
      <w:r w:rsidRPr="00242664">
        <w:rPr>
          <w:rFonts w:ascii="Cooper Black" w:hAnsi="Cooper Black" w:cs="Trebuchet MS"/>
          <w:sz w:val="32"/>
          <w:szCs w:val="32"/>
        </w:rPr>
        <w:t>DTX (</w:t>
      </w:r>
      <w:r w:rsidRPr="00242664">
        <w:rPr>
          <w:rFonts w:ascii="Cooper Black" w:hAnsi="Cooper Black" w:cs="Trebuchet MS"/>
          <w:b/>
          <w:bCs/>
          <w:sz w:val="32"/>
          <w:szCs w:val="32"/>
        </w:rPr>
        <w:t>Discontinuous Transmission)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lastRenderedPageBreak/>
        <w:t>• If the MS does not transmit during ‘silences’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there is a reduction in the overall power output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requirement.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8"/>
          <w:szCs w:val="28"/>
        </w:rPr>
      </w:pPr>
      <w:r w:rsidRPr="00242664">
        <w:rPr>
          <w:rFonts w:ascii="Comic Sans MS" w:hAnsi="Comic Sans MS" w:cs="Georgia"/>
        </w:rPr>
        <w:t>• It ensures that the MS does not transmit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unnecessary message data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b/>
          <w:bCs/>
          <w:sz w:val="36"/>
          <w:szCs w:val="36"/>
        </w:rPr>
      </w:pPr>
      <w:r w:rsidRPr="00242664">
        <w:rPr>
          <w:rFonts w:ascii="Cooper Black" w:hAnsi="Cooper Black" w:cs="Trebuchet MS"/>
          <w:b/>
          <w:bCs/>
          <w:sz w:val="36"/>
          <w:szCs w:val="36"/>
        </w:rPr>
        <w:t>Discontinuous Reception (DRX)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DRX allows the MS to effectively “switch off”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during times when reception is deemed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unnecessary.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It can therefore, after initially locking on to a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BCCH, determine when the next relevant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information is to be transmitted. This allows the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MS to ‘go to sleep’ and listen-in only when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necessary, with the effective saving in power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proofErr w:type="gramStart"/>
      <w:r w:rsidRPr="00242664">
        <w:rPr>
          <w:rFonts w:ascii="Comic Sans MS" w:hAnsi="Comic Sans MS" w:cs="Georgia"/>
        </w:rPr>
        <w:t>usage</w:t>
      </w:r>
      <w:proofErr w:type="gramEnd"/>
      <w:r w:rsidRPr="00242664">
        <w:rPr>
          <w:rFonts w:ascii="Comic Sans MS" w:hAnsi="Comic Sans MS" w:cs="Georgia"/>
        </w:rPr>
        <w:t>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b/>
          <w:bCs/>
          <w:sz w:val="36"/>
          <w:szCs w:val="36"/>
        </w:rPr>
      </w:pPr>
      <w:r w:rsidRPr="00242664">
        <w:rPr>
          <w:rFonts w:ascii="Cooper Black" w:hAnsi="Cooper Black" w:cs="Trebuchet MS"/>
          <w:b/>
          <w:bCs/>
          <w:sz w:val="36"/>
          <w:szCs w:val="36"/>
        </w:rPr>
        <w:t>Multipath Fading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 xml:space="preserve">• Multipath </w:t>
      </w:r>
      <w:proofErr w:type="gramStart"/>
      <w:r w:rsidRPr="00242664">
        <w:rPr>
          <w:rFonts w:ascii="Comic Sans MS" w:hAnsi="Comic Sans MS" w:cs="Georgia"/>
        </w:rPr>
        <w:t>Fading</w:t>
      </w:r>
      <w:proofErr w:type="gramEnd"/>
      <w:r w:rsidRPr="00242664">
        <w:rPr>
          <w:rFonts w:ascii="Comic Sans MS" w:hAnsi="Comic Sans MS" w:cs="Georgia"/>
        </w:rPr>
        <w:t xml:space="preserve"> results from a signal travelling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from a transmitter to a receiver by a umber of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routes.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This is caused by the signal being reflected from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objects, or being influenced by atmospheric effects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as it passes, for example, through layers of air of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proofErr w:type="gramStart"/>
      <w:r w:rsidRPr="00242664">
        <w:rPr>
          <w:rFonts w:ascii="Comic Sans MS" w:hAnsi="Comic Sans MS" w:cs="Georgia"/>
        </w:rPr>
        <w:t>varying</w:t>
      </w:r>
      <w:proofErr w:type="gramEnd"/>
      <w:r w:rsidRPr="00242664">
        <w:rPr>
          <w:rFonts w:ascii="Comic Sans MS" w:hAnsi="Comic Sans MS" w:cs="Georgia"/>
        </w:rPr>
        <w:t xml:space="preserve"> temperatures and humidity.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 xml:space="preserve">• Received signals will therefore arrive at </w:t>
      </w:r>
      <w:proofErr w:type="spellStart"/>
      <w:r w:rsidRPr="00242664">
        <w:rPr>
          <w:rFonts w:ascii="Comic Sans MS" w:hAnsi="Comic Sans MS" w:cs="Georgia"/>
        </w:rPr>
        <w:t>differenttimes</w:t>
      </w:r>
      <w:proofErr w:type="spellEnd"/>
      <w:r w:rsidRPr="00242664">
        <w:rPr>
          <w:rFonts w:ascii="Comic Sans MS" w:hAnsi="Comic Sans MS" w:cs="Georgia"/>
        </w:rPr>
        <w:t xml:space="preserve"> and not be in phase with each </w:t>
      </w:r>
      <w:proofErr w:type="spellStart"/>
      <w:r w:rsidRPr="00242664">
        <w:rPr>
          <w:rFonts w:ascii="Comic Sans MS" w:hAnsi="Comic Sans MS" w:cs="Georgia"/>
        </w:rPr>
        <w:t>ther</w:t>
      </w:r>
      <w:proofErr w:type="spellEnd"/>
      <w:r w:rsidRPr="00242664">
        <w:rPr>
          <w:rFonts w:ascii="Comic Sans MS" w:hAnsi="Comic Sans MS" w:cs="Georgia"/>
        </w:rPr>
        <w:t>, they will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have experienced time dispersion. On arrival at the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 xml:space="preserve">receiver, the </w:t>
      </w:r>
      <w:proofErr w:type="spellStart"/>
      <w:r w:rsidRPr="00242664">
        <w:rPr>
          <w:rFonts w:ascii="Comic Sans MS" w:hAnsi="Comic Sans MS" w:cs="Georgia"/>
        </w:rPr>
        <w:t>signalscombine</w:t>
      </w:r>
      <w:proofErr w:type="spellEnd"/>
      <w:r w:rsidRPr="00242664">
        <w:rPr>
          <w:rFonts w:ascii="Comic Sans MS" w:hAnsi="Comic Sans MS" w:cs="Georgia"/>
        </w:rPr>
        <w:t xml:space="preserve"> either constructively or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destructively, the overall effect being to add together</w:t>
      </w:r>
      <w:r w:rsidR="00242664" w:rsidRPr="00242664">
        <w:rPr>
          <w:rFonts w:ascii="Comic Sans MS" w:hAnsi="Comic Sans MS" w:cs="Georgia"/>
        </w:rPr>
        <w:t xml:space="preserve"> </w:t>
      </w:r>
      <w:proofErr w:type="spellStart"/>
      <w:r w:rsidRPr="00242664">
        <w:rPr>
          <w:rFonts w:ascii="Comic Sans MS" w:hAnsi="Comic Sans MS" w:cs="Georgia"/>
        </w:rPr>
        <w:t>orto</w:t>
      </w:r>
      <w:proofErr w:type="spellEnd"/>
      <w:r w:rsidRPr="00242664">
        <w:rPr>
          <w:rFonts w:ascii="Comic Sans MS" w:hAnsi="Comic Sans MS" w:cs="Georgia"/>
        </w:rPr>
        <w:t xml:space="preserve"> cancel each other out.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GSM offers five techniques which combat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multipath fading effects: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proofErr w:type="gramStart"/>
      <w:r w:rsidRPr="00242664">
        <w:rPr>
          <w:rFonts w:ascii="Comic Sans MS" w:hAnsi="Comic Sans MS" w:cs="Georgia"/>
        </w:rPr>
        <w:t>▫ Equalization.</w:t>
      </w:r>
      <w:proofErr w:type="gramEnd"/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▫ Diversity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proofErr w:type="gramStart"/>
      <w:r w:rsidRPr="00242664">
        <w:rPr>
          <w:rFonts w:ascii="Comic Sans MS" w:hAnsi="Comic Sans MS" w:cs="Georgia"/>
        </w:rPr>
        <w:t>▫ Frequency hopping.</w:t>
      </w:r>
      <w:proofErr w:type="gramEnd"/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▫ Interleaving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proofErr w:type="gramStart"/>
      <w:r w:rsidRPr="00242664">
        <w:rPr>
          <w:rFonts w:ascii="Comic Sans MS" w:hAnsi="Comic Sans MS" w:cs="Georgia"/>
        </w:rPr>
        <w:t>▫ Channel coding.</w:t>
      </w:r>
      <w:proofErr w:type="gramEnd"/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b/>
          <w:bCs/>
          <w:sz w:val="36"/>
          <w:szCs w:val="36"/>
        </w:rPr>
      </w:pPr>
      <w:r w:rsidRPr="00242664">
        <w:rPr>
          <w:rFonts w:ascii="Cooper Black" w:hAnsi="Cooper Black" w:cs="Trebuchet MS"/>
          <w:b/>
          <w:bCs/>
          <w:sz w:val="36"/>
          <w:szCs w:val="36"/>
        </w:rPr>
        <w:t>Diversity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Signals arrive at the receive antenna from multiple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paths. The signals are therefore received by the antenna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at different phases, some at a peak and some at a trough.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This means that some signals will add together to form a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strong signal, while others will subtract causing a weak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signal.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When diversity is implemented, two antennas are</w:t>
      </w:r>
      <w:r w:rsidR="00242664" w:rsidRPr="00242664">
        <w:rPr>
          <w:rFonts w:ascii="Comic Sans MS" w:hAnsi="Comic Sans MS" w:cs="Georgia"/>
        </w:rPr>
        <w:t xml:space="preserve"> situated at the receiver. These </w:t>
      </w:r>
      <w:r w:rsidRPr="00242664">
        <w:rPr>
          <w:rFonts w:ascii="Comic Sans MS" w:hAnsi="Comic Sans MS" w:cs="Georgia"/>
        </w:rPr>
        <w:t>antennas are placed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several wavelengths apart to ensure minimum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correlation between the two receive paths.</w:t>
      </w:r>
    </w:p>
    <w:p w:rsidR="00242664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The two signals are then combined and the signal</w:t>
      </w:r>
      <w:r w:rsidR="00242664" w:rsidRPr="00242664">
        <w:rPr>
          <w:rFonts w:ascii="Comic Sans MS" w:hAnsi="Comic Sans MS" w:cs="Georgia"/>
        </w:rPr>
        <w:t xml:space="preserve"> </w:t>
      </w:r>
      <w:proofErr w:type="spellStart"/>
      <w:r w:rsidRPr="00242664">
        <w:rPr>
          <w:rFonts w:ascii="Comic Sans MS" w:hAnsi="Comic Sans MS" w:cs="Georgia"/>
        </w:rPr>
        <w:t>strengthimproved</w:t>
      </w:r>
      <w:proofErr w:type="spellEnd"/>
      <w:r w:rsidRPr="00242664">
        <w:rPr>
          <w:rFonts w:ascii="Comic Sans MS" w:hAnsi="Comic Sans MS" w:cs="Georgia"/>
        </w:rPr>
        <w:t>.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oper Black" w:hAnsi="Cooper Black" w:cs="Trebuchet MS"/>
          <w:sz w:val="36"/>
          <w:szCs w:val="36"/>
        </w:rPr>
      </w:pPr>
      <w:r w:rsidRPr="00242664">
        <w:rPr>
          <w:rFonts w:ascii="Cooper Black" w:hAnsi="Cooper Black" w:cs="Trebuchet MS"/>
          <w:sz w:val="36"/>
          <w:szCs w:val="36"/>
        </w:rPr>
        <w:t>Frequency Hopping</w:t>
      </w:r>
    </w:p>
    <w:p w:rsidR="00430C86" w:rsidRPr="00242664" w:rsidRDefault="00430C86" w:rsidP="00430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Frequency hopping allows the RF channel used</w:t>
      </w:r>
      <w:r w:rsidR="00242664" w:rsidRPr="00242664">
        <w:rPr>
          <w:rFonts w:ascii="Comic Sans MS" w:hAnsi="Comic Sans MS" w:cs="Georgia"/>
        </w:rPr>
        <w:t xml:space="preserve"> for carrying signaling </w:t>
      </w:r>
      <w:r w:rsidRPr="00242664">
        <w:rPr>
          <w:rFonts w:ascii="Comic Sans MS" w:hAnsi="Comic Sans MS" w:cs="Georgia"/>
        </w:rPr>
        <w:t>channel timeslots or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traffic channel (TCH) timeslots to change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 xml:space="preserve">frequency every frame (or 4.615 </w:t>
      </w:r>
      <w:proofErr w:type="spellStart"/>
      <w:r w:rsidRPr="00242664">
        <w:rPr>
          <w:rFonts w:ascii="Comic Sans MS" w:hAnsi="Comic Sans MS" w:cs="Georgia"/>
        </w:rPr>
        <w:t>msec</w:t>
      </w:r>
      <w:proofErr w:type="spellEnd"/>
      <w:r w:rsidRPr="00242664">
        <w:rPr>
          <w:rFonts w:ascii="Comic Sans MS" w:hAnsi="Comic Sans MS" w:cs="Georgia"/>
        </w:rPr>
        <w:t>).</w:t>
      </w:r>
    </w:p>
    <w:p w:rsidR="00702E57" w:rsidRPr="00242664" w:rsidRDefault="00430C86" w:rsidP="002426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242664">
        <w:rPr>
          <w:rFonts w:ascii="Comic Sans MS" w:hAnsi="Comic Sans MS" w:cs="Georgia"/>
        </w:rPr>
        <w:t>• This capability provides a high degree of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immunity to interference, due to the effect of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interference averaging, as well as providing</w:t>
      </w:r>
      <w:r w:rsidR="00242664" w:rsidRPr="00242664">
        <w:rPr>
          <w:rFonts w:ascii="Comic Sans MS" w:hAnsi="Comic Sans MS" w:cs="Georgia"/>
        </w:rPr>
        <w:t xml:space="preserve"> </w:t>
      </w:r>
      <w:r w:rsidRPr="00242664">
        <w:rPr>
          <w:rFonts w:ascii="Comic Sans MS" w:hAnsi="Comic Sans MS" w:cs="Georgia"/>
        </w:rPr>
        <w:t>protection against signal fading.</w:t>
      </w:r>
    </w:p>
    <w:sectPr w:rsidR="00702E57" w:rsidRPr="00242664" w:rsidSect="0070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E40"/>
    <w:multiLevelType w:val="hybridMultilevel"/>
    <w:tmpl w:val="9AFC1DEA"/>
    <w:lvl w:ilvl="0" w:tplc="2D4876B2">
      <w:numFmt w:val="bullet"/>
      <w:lvlText w:val="•"/>
      <w:lvlJc w:val="left"/>
      <w:pPr>
        <w:ind w:left="720" w:hanging="360"/>
      </w:pPr>
      <w:rPr>
        <w:rFonts w:ascii="Georgia" w:eastAsiaTheme="minorHAnsi" w:hAnsi="Georgia" w:cs="Georg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E0C"/>
    <w:multiLevelType w:val="hybridMultilevel"/>
    <w:tmpl w:val="039CB248"/>
    <w:lvl w:ilvl="0" w:tplc="2D4876B2">
      <w:numFmt w:val="bullet"/>
      <w:lvlText w:val="•"/>
      <w:lvlJc w:val="left"/>
      <w:pPr>
        <w:ind w:left="720" w:hanging="360"/>
      </w:pPr>
      <w:rPr>
        <w:rFonts w:ascii="Georgia" w:eastAsiaTheme="minorHAnsi" w:hAnsi="Georgia" w:cs="Georg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5A9"/>
    <w:multiLevelType w:val="hybridMultilevel"/>
    <w:tmpl w:val="3E7C7AC0"/>
    <w:lvl w:ilvl="0" w:tplc="2D4876B2">
      <w:numFmt w:val="bullet"/>
      <w:lvlText w:val="•"/>
      <w:lvlJc w:val="left"/>
      <w:pPr>
        <w:ind w:left="765" w:hanging="360"/>
      </w:pPr>
      <w:rPr>
        <w:rFonts w:ascii="Georgia" w:eastAsiaTheme="minorHAnsi" w:hAnsi="Georgia" w:cs="Georg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0B4360"/>
    <w:multiLevelType w:val="hybridMultilevel"/>
    <w:tmpl w:val="CC30ED08"/>
    <w:lvl w:ilvl="0" w:tplc="D83C10E0">
      <w:numFmt w:val="bullet"/>
      <w:lvlText w:val="•"/>
      <w:lvlJc w:val="left"/>
      <w:pPr>
        <w:ind w:left="720" w:hanging="360"/>
      </w:pPr>
      <w:rPr>
        <w:rFonts w:ascii="Georgia" w:eastAsiaTheme="minorHAnsi" w:hAnsi="Georgia" w:cs="Georg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16FD"/>
    <w:multiLevelType w:val="hybridMultilevel"/>
    <w:tmpl w:val="17741F60"/>
    <w:lvl w:ilvl="0" w:tplc="2D4876B2">
      <w:numFmt w:val="bullet"/>
      <w:lvlText w:val="•"/>
      <w:lvlJc w:val="left"/>
      <w:pPr>
        <w:ind w:left="765" w:hanging="360"/>
      </w:pPr>
      <w:rPr>
        <w:rFonts w:ascii="Georgia" w:eastAsiaTheme="minorHAnsi" w:hAnsi="Georgia" w:cs="Georg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7870B3"/>
    <w:multiLevelType w:val="hybridMultilevel"/>
    <w:tmpl w:val="7DC8021A"/>
    <w:lvl w:ilvl="0" w:tplc="2D4876B2">
      <w:numFmt w:val="bullet"/>
      <w:lvlText w:val="•"/>
      <w:lvlJc w:val="left"/>
      <w:pPr>
        <w:ind w:left="2430" w:hanging="360"/>
      </w:pPr>
      <w:rPr>
        <w:rFonts w:ascii="Georgia" w:eastAsiaTheme="minorHAnsi" w:hAnsi="Georgia" w:cs="Georg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40B059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6847CD3"/>
    <w:multiLevelType w:val="hybridMultilevel"/>
    <w:tmpl w:val="0C2C3D52"/>
    <w:lvl w:ilvl="0" w:tplc="79C8684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D12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523633"/>
    <w:multiLevelType w:val="hybridMultilevel"/>
    <w:tmpl w:val="111A591E"/>
    <w:lvl w:ilvl="0" w:tplc="2D4876B2">
      <w:numFmt w:val="bullet"/>
      <w:lvlText w:val="•"/>
      <w:lvlJc w:val="left"/>
      <w:pPr>
        <w:ind w:left="2325" w:hanging="360"/>
      </w:pPr>
      <w:rPr>
        <w:rFonts w:ascii="Georgia" w:eastAsiaTheme="minorHAnsi" w:hAnsi="Georgia" w:cs="Georg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0">
    <w:nsid w:val="4A4A3BC4"/>
    <w:multiLevelType w:val="hybridMultilevel"/>
    <w:tmpl w:val="669611A6"/>
    <w:lvl w:ilvl="0" w:tplc="2D4876B2">
      <w:numFmt w:val="bullet"/>
      <w:lvlText w:val="•"/>
      <w:lvlJc w:val="left"/>
      <w:pPr>
        <w:ind w:left="765" w:hanging="360"/>
      </w:pPr>
      <w:rPr>
        <w:rFonts w:ascii="Georgia" w:eastAsiaTheme="minorHAnsi" w:hAnsi="Georgia" w:cs="Georg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47D7D7B"/>
    <w:multiLevelType w:val="hybridMultilevel"/>
    <w:tmpl w:val="9A343C10"/>
    <w:lvl w:ilvl="0" w:tplc="79C8684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B060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55D91"/>
    <w:multiLevelType w:val="hybridMultilevel"/>
    <w:tmpl w:val="F962A60A"/>
    <w:lvl w:ilvl="0" w:tplc="2D4876B2">
      <w:numFmt w:val="bullet"/>
      <w:lvlText w:val="•"/>
      <w:lvlJc w:val="left"/>
      <w:pPr>
        <w:ind w:left="2220" w:hanging="360"/>
      </w:pPr>
      <w:rPr>
        <w:rFonts w:ascii="Georgia" w:eastAsiaTheme="minorHAnsi" w:hAnsi="Georgia" w:cs="Georg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C86"/>
    <w:rsid w:val="00242664"/>
    <w:rsid w:val="00430C86"/>
    <w:rsid w:val="00702E57"/>
    <w:rsid w:val="00B24031"/>
    <w:rsid w:val="00B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857</Words>
  <Characters>4891</Characters>
  <Application>Microsoft Office Word</Application>
  <DocSecurity>0</DocSecurity>
  <Lines>40</Lines>
  <Paragraphs>11</Paragraphs>
  <ScaleCrop>false</ScaleCrop>
  <Company>Hashmi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#Me</dc:creator>
  <cp:keywords/>
  <dc:description/>
  <cp:lastModifiedBy>#Me</cp:lastModifiedBy>
  <cp:revision>4</cp:revision>
  <dcterms:created xsi:type="dcterms:W3CDTF">2002-01-01T09:22:00Z</dcterms:created>
  <dcterms:modified xsi:type="dcterms:W3CDTF">2002-01-01T09:45:00Z</dcterms:modified>
</cp:coreProperties>
</file>